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CF24" w14:textId="4ADC9C06" w:rsidR="009B6F95" w:rsidRPr="00C803F3" w:rsidRDefault="00E13113">
      <w:r>
        <w:rPr>
          <w:b/>
          <w:sz w:val="32"/>
          <w:szCs w:val="24"/>
        </w:rPr>
        <w:t xml:space="preserve">Support for </w:t>
      </w:r>
      <w:proofErr w:type="gramStart"/>
      <w:r>
        <w:rPr>
          <w:b/>
          <w:sz w:val="32"/>
          <w:szCs w:val="24"/>
        </w:rPr>
        <w:t>low income</w:t>
      </w:r>
      <w:proofErr w:type="gramEnd"/>
      <w:r>
        <w:rPr>
          <w:b/>
          <w:sz w:val="32"/>
          <w:szCs w:val="24"/>
        </w:rPr>
        <w:t xml:space="preserve"> households</w:t>
      </w: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050F68C2" w:rsidR="009B6F95" w:rsidRPr="00A627DD" w:rsidRDefault="00E272FA" w:rsidP="00E272FA">
          <w:pPr>
            <w:pStyle w:val="Heading2"/>
          </w:pPr>
          <w:r>
            <w:t>Purpose of Report</w:t>
          </w:r>
        </w:p>
      </w:sdtContent>
    </w:sdt>
    <w:sdt>
      <w:sdtPr>
        <w:rPr>
          <w:rStyle w:val="Title3Char"/>
          <w:b w:val="0"/>
          <w:bCs w:val="0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030BB7B6" w:rsidR="00795C95" w:rsidRPr="00B66284" w:rsidRDefault="00E13113" w:rsidP="00B84F31">
          <w:pPr>
            <w:ind w:left="0" w:firstLine="0"/>
            <w:rPr>
              <w:rStyle w:val="Title3Char"/>
              <w:b w:val="0"/>
              <w:bCs w:val="0"/>
            </w:rPr>
          </w:pPr>
          <w:r>
            <w:rPr>
              <w:rStyle w:val="Title3Char"/>
              <w:b w:val="0"/>
              <w:bCs w:val="0"/>
            </w:rPr>
            <w:t>For information.</w:t>
          </w:r>
        </w:p>
      </w:sdtContent>
    </w:sdt>
    <w:p w14:paraId="4DECE816" w14:textId="10AF7466" w:rsidR="00167476" w:rsidRDefault="00167476" w:rsidP="00167476">
      <w:pPr>
        <w:pStyle w:val="Title3"/>
      </w:pPr>
      <w:r w:rsidRPr="003B30F7">
        <w:t>Is this report confidential?</w:t>
      </w:r>
      <w:r>
        <w:t xml:space="preserve"> No</w:t>
      </w: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3493F379" w:rsidR="009B6F95" w:rsidRPr="00A627DD" w:rsidRDefault="00E272FA" w:rsidP="00E272FA">
          <w:pPr>
            <w:pStyle w:val="Heading2"/>
          </w:pPr>
          <w:r>
            <w:t>Summary</w:t>
          </w:r>
        </w:p>
      </w:sdtContent>
    </w:sdt>
    <w:p w14:paraId="03CE2F04" w14:textId="64D49C71" w:rsidR="0082567F" w:rsidRPr="00203F6F" w:rsidRDefault="00347B4B" w:rsidP="0082567F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update Board members on progress against agreed priorities for the LGA’s work on </w:t>
      </w:r>
      <w:r w:rsidR="008B5A29">
        <w:rPr>
          <w:rFonts w:ascii="Arial" w:hAnsi="Arial" w:cs="Arial"/>
          <w:szCs w:val="22"/>
        </w:rPr>
        <w:t xml:space="preserve">the role of councils in supporting people with the rising cost of </w:t>
      </w:r>
      <w:proofErr w:type="gramStart"/>
      <w:r w:rsidR="008B5A29">
        <w:rPr>
          <w:rFonts w:ascii="Arial" w:hAnsi="Arial" w:cs="Arial"/>
          <w:szCs w:val="22"/>
        </w:rPr>
        <w:t>living;</w:t>
      </w:r>
      <w:proofErr w:type="gramEnd"/>
      <w:r w:rsidR="008B5A29">
        <w:rPr>
          <w:rFonts w:ascii="Arial" w:hAnsi="Arial" w:cs="Arial"/>
          <w:szCs w:val="22"/>
        </w:rPr>
        <w:t xml:space="preserve"> promoting financial inclusion and resilience, and the design and delivery of the welfare </w:t>
      </w:r>
      <w:r w:rsidR="00C94DF5">
        <w:rPr>
          <w:rFonts w:ascii="Arial" w:hAnsi="Arial" w:cs="Arial"/>
          <w:szCs w:val="22"/>
        </w:rPr>
        <w:t>system.</w:t>
      </w:r>
    </w:p>
    <w:p w14:paraId="4207AE82" w14:textId="095C51A1" w:rsidR="009B6F95" w:rsidRDefault="009B6F95" w:rsidP="00B66284">
      <w:pPr>
        <w:pStyle w:val="Title3"/>
      </w:pPr>
    </w:p>
    <w:p w14:paraId="669BB848" w14:textId="68F5FE8A" w:rsidR="00E272FA" w:rsidRDefault="00BC768C" w:rsidP="00B66284">
      <w:pPr>
        <w:pStyle w:val="Title3"/>
      </w:pPr>
      <w:r>
        <w:t xml:space="preserve">LGA Plan Theme: </w:t>
      </w:r>
      <w:sdt>
        <w:sdtPr>
          <w:rPr>
            <w:rStyle w:val="ReportTemplate"/>
            <w:b w:val="0"/>
            <w:bCs w:val="0"/>
          </w:rPr>
          <w:alias w:val="LGA Plan Themes"/>
          <w:tag w:val="LGA Plan Themes"/>
          <w:id w:val="-415396934"/>
          <w:lock w:val="sdtLocked"/>
          <w:placeholder>
            <w:docPart w:val="DF8346AF14214F63963D264B5898C880"/>
          </w:placeholder>
          <w:comboBox>
            <w:listItem w:value="Choose an item."/>
            <w:listItem w:displayText="A sustainable financial future" w:value="A sustainable financial future"/>
            <w:listItem w:displayText="Stronger local economies, thriving local democracy" w:value="Stronger local economies, thriving local democracy"/>
            <w:listItem w:displayText="Putting people first" w:value="Putting people first"/>
            <w:listItem w:displayText="Championing climate change and local environments" w:value="Championing climate change and local environments"/>
            <w:listItem w:displayText="Governance and finance" w:value="Governance and finance"/>
            <w:listItem w:displayText="Support for councillors" w:value="Support for councillors"/>
            <w:listItem w:displayText="Support for officers" w:value="Support for officers"/>
            <w:listItem w:displayText="Partners in Care and Health" w:value="Partners in Care and Health"/>
            <w:listItem w:displayText="Children’s Service Improvement" w:value="Children’s Service Improvement"/>
            <w:listItem w:displayText="Other service specific support" w:value="Other service specific support"/>
            <w:listItem w:displayText="Support to the LG Workforce" w:value="Support to the LG Workforce"/>
            <w:listItem w:displayText="Legal and governance support" w:value="Legal and governance support"/>
            <w:listItem w:displayText="Communications and events" w:value="Communications and events"/>
            <w:listItem w:displayText="Supporting local people and places" w:value="Supporting local people and places"/>
            <w:listItem w:displayText="Data and digital" w:value="Data and digital"/>
            <w:listItem w:displayText="Strengthening our Voice" w:value="Strengthening our Voice"/>
            <w:listItem w:displayText="One politically led organisation" w:value="One politically led organisation"/>
            <w:listItem w:displayText="Financially resilient and ambitious" w:value="Financially resilient and ambitious"/>
            <w:listItem w:displayText="Efficient business management" w:value="Efficient business management"/>
            <w:listItem w:displayText="Supportive people management" w:value="Supportive people management"/>
            <w:listItem w:displayText="Committed to a sustainable future" w:value="Committed to a sustainable future"/>
          </w:comboBox>
        </w:sdtPr>
        <w:sdtEndPr>
          <w:rPr>
            <w:rStyle w:val="ReportTemplate"/>
          </w:rPr>
        </w:sdtEndPr>
        <w:sdtContent>
          <w:r w:rsidR="00C94DF5">
            <w:rPr>
              <w:rStyle w:val="ReportTemplate"/>
              <w:b w:val="0"/>
              <w:bCs w:val="0"/>
            </w:rPr>
            <w:t>Stronger local economies, thriving local democracy</w:t>
          </w:r>
        </w:sdtContent>
      </w:sdt>
    </w:p>
    <w:p w14:paraId="065258CB" w14:textId="15CCFB43" w:rsidR="00F56CEF" w:rsidRDefault="00F56CEF" w:rsidP="00B66284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2C3D8" wp14:editId="3BBD43A2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62107752" w:rsidR="000F69FB" w:rsidRPr="00A627DD" w:rsidRDefault="00E272FA" w:rsidP="00E272FA">
                                <w:pPr>
                                  <w:pStyle w:val="Heading2"/>
                                </w:pPr>
                                <w:r>
                                  <w:t>Recommendation</w:t>
                                </w:r>
                              </w:p>
                            </w:sdtContent>
                          </w:sdt>
                          <w:p w14:paraId="140AACB6" w14:textId="77777777" w:rsidR="00E272FA" w:rsidRDefault="00E272FA" w:rsidP="00B66284">
                            <w:pPr>
                              <w:pStyle w:val="Title3"/>
                            </w:pPr>
                          </w:p>
                          <w:p w14:paraId="3DD7AE91" w14:textId="37BE526C" w:rsidR="000F69FB" w:rsidRPr="00B66284" w:rsidRDefault="00E272FA" w:rsidP="00B66284">
                            <w:pPr>
                              <w:pStyle w:val="Title3"/>
                            </w:pPr>
                            <w:r w:rsidRPr="00B66284">
                              <w:t>That the Board</w:t>
                            </w:r>
                            <w:r w:rsidR="00C94DF5">
                              <w:t xml:space="preserve"> </w:t>
                            </w:r>
                            <w:r w:rsidR="00D269D0">
                              <w:t>notes the progress and raises and queries or concerns</w:t>
                            </w:r>
                            <w:r w:rsidR="00F44030">
                              <w:t xml:space="preserve"> about the LGA’s work programme and / or the current pressures facing councils and communities</w:t>
                            </w:r>
                          </w:p>
                          <w:p w14:paraId="5C3EA439" w14:textId="77777777" w:rsidR="000F69FB" w:rsidRDefault="000F69FB"/>
                          <w:p w14:paraId="360E538A" w14:textId="77777777" w:rsidR="004970F3" w:rsidRDefault="00497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B80F8DB" w14:textId="62107752" w:rsidR="000F69FB" w:rsidRPr="00A627DD" w:rsidRDefault="00E272FA" w:rsidP="00E272FA">
                          <w:pPr>
                            <w:pStyle w:val="Heading2"/>
                          </w:pPr>
                          <w:r>
                            <w:t>Recommendation</w:t>
                          </w:r>
                        </w:p>
                      </w:sdtContent>
                    </w:sdt>
                    <w:p w14:paraId="140AACB6" w14:textId="77777777" w:rsidR="00E272FA" w:rsidRDefault="00E272FA" w:rsidP="00B66284">
                      <w:pPr>
                        <w:pStyle w:val="Title3"/>
                      </w:pPr>
                    </w:p>
                    <w:p w14:paraId="3DD7AE91" w14:textId="37BE526C" w:rsidR="000F69FB" w:rsidRPr="00B66284" w:rsidRDefault="00E272FA" w:rsidP="00B66284">
                      <w:pPr>
                        <w:pStyle w:val="Title3"/>
                      </w:pPr>
                      <w:r w:rsidRPr="00B66284">
                        <w:t>That the Board</w:t>
                      </w:r>
                      <w:r w:rsidR="00C94DF5">
                        <w:t xml:space="preserve"> </w:t>
                      </w:r>
                      <w:r w:rsidR="00D269D0">
                        <w:t>notes the progress and raises and queries or concerns</w:t>
                      </w:r>
                      <w:r w:rsidR="00F44030">
                        <w:t xml:space="preserve"> about the LGA’s work programme and / or the current pressures facing councils and communities</w:t>
                      </w:r>
                    </w:p>
                    <w:p w14:paraId="5C3EA439" w14:textId="77777777" w:rsidR="000F69FB" w:rsidRDefault="000F69FB"/>
                    <w:p w14:paraId="360E538A" w14:textId="77777777" w:rsidR="004970F3" w:rsidRDefault="004970F3"/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B66284">
      <w:pPr>
        <w:pStyle w:val="Title3"/>
      </w:pPr>
    </w:p>
    <w:p w14:paraId="19626BE9" w14:textId="77777777" w:rsidR="009B6F95" w:rsidRDefault="009B6F95" w:rsidP="00B66284">
      <w:pPr>
        <w:pStyle w:val="Title3"/>
      </w:pPr>
    </w:p>
    <w:p w14:paraId="6FD279E5" w14:textId="77777777" w:rsidR="009B6F95" w:rsidRDefault="009B6F95" w:rsidP="00B66284">
      <w:pPr>
        <w:pStyle w:val="Title3"/>
      </w:pPr>
    </w:p>
    <w:p w14:paraId="789B457E" w14:textId="77777777" w:rsidR="009B6F95" w:rsidRDefault="009B6F95" w:rsidP="00B66284">
      <w:pPr>
        <w:pStyle w:val="Title3"/>
      </w:pPr>
    </w:p>
    <w:p w14:paraId="77C5E3FD" w14:textId="77777777" w:rsidR="009B6F95" w:rsidRDefault="009B6F95" w:rsidP="00B66284">
      <w:pPr>
        <w:pStyle w:val="Title3"/>
      </w:pPr>
    </w:p>
    <w:p w14:paraId="7DC84C6E" w14:textId="77777777" w:rsidR="009B6F95" w:rsidRDefault="009B6F95" w:rsidP="00B66284">
      <w:pPr>
        <w:pStyle w:val="Title3"/>
      </w:pPr>
    </w:p>
    <w:p w14:paraId="08290AFB" w14:textId="77777777" w:rsidR="009B6F95" w:rsidRDefault="009B6F95" w:rsidP="00B66284">
      <w:pPr>
        <w:pStyle w:val="Title3"/>
      </w:pPr>
    </w:p>
    <w:p w14:paraId="2996EBC5" w14:textId="77777777" w:rsidR="009B6F95" w:rsidRDefault="009B6F95" w:rsidP="00B66284">
      <w:pPr>
        <w:pStyle w:val="Title3"/>
      </w:pPr>
    </w:p>
    <w:p w14:paraId="0659F67D" w14:textId="77777777" w:rsidR="00E272FA" w:rsidRDefault="00E272FA" w:rsidP="00B66284">
      <w:pPr>
        <w:pStyle w:val="Title3"/>
      </w:pPr>
      <w:r>
        <w:t>Contact details</w:t>
      </w:r>
    </w:p>
    <w:p w14:paraId="4451C8B1" w14:textId="23637F4F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 xml:space="preserve">Contact officer: </w:t>
      </w:r>
      <w:r w:rsidR="00F44030">
        <w:rPr>
          <w:sz w:val="24"/>
          <w:szCs w:val="24"/>
        </w:rPr>
        <w:t>Rose Doran</w:t>
      </w:r>
    </w:p>
    <w:p w14:paraId="108CF962" w14:textId="2B218AE6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>Position:</w:t>
      </w:r>
      <w:r w:rsidR="00F44030">
        <w:rPr>
          <w:sz w:val="24"/>
          <w:szCs w:val="24"/>
        </w:rPr>
        <w:t xml:space="preserve"> Senior Adviser</w:t>
      </w:r>
    </w:p>
    <w:p w14:paraId="0B47D83B" w14:textId="06801E06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>Phone no: 020</w:t>
      </w:r>
      <w:r w:rsidR="00094218">
        <w:rPr>
          <w:sz w:val="24"/>
          <w:szCs w:val="24"/>
        </w:rPr>
        <w:t>7 6643073</w:t>
      </w:r>
    </w:p>
    <w:p w14:paraId="5E3F08AD" w14:textId="07AE55D5" w:rsidR="00E272FA" w:rsidRPr="00B66284" w:rsidRDefault="00E272FA" w:rsidP="00E272FA">
      <w:pPr>
        <w:spacing w:after="120"/>
        <w:rPr>
          <w:rStyle w:val="Hyperlink"/>
          <w:sz w:val="24"/>
          <w:szCs w:val="24"/>
        </w:rPr>
      </w:pPr>
      <w:r w:rsidRPr="00B66284">
        <w:rPr>
          <w:sz w:val="24"/>
          <w:szCs w:val="24"/>
        </w:rPr>
        <w:t>Email:</w:t>
      </w:r>
      <w:r w:rsidRPr="00B66284">
        <w:rPr>
          <w:sz w:val="24"/>
          <w:szCs w:val="24"/>
        </w:rPr>
        <w:tab/>
      </w:r>
      <w:hyperlink r:id="rId11" w:history="1">
        <w:r w:rsidR="00232EF7" w:rsidRPr="00851C16">
          <w:rPr>
            <w:rStyle w:val="Hyperlink"/>
            <w:sz w:val="24"/>
            <w:szCs w:val="24"/>
          </w:rPr>
          <w:t>rose.doran@local.gov.uk</w:t>
        </w:r>
      </w:hyperlink>
    </w:p>
    <w:p w14:paraId="2117A921" w14:textId="0F43C1FC" w:rsidR="00E272FA" w:rsidRDefault="00E6739F" w:rsidP="008A5EDD">
      <w:pPr>
        <w:pStyle w:val="Title1"/>
        <w:pageBreakBefore/>
      </w:pPr>
      <w:r>
        <w:lastRenderedPageBreak/>
        <w:t>Support for low-income households</w:t>
      </w:r>
      <w:bookmarkStart w:id="0" w:name="_Hlk127962540"/>
    </w:p>
    <w:p w14:paraId="13CE7705" w14:textId="78A213CE" w:rsidR="0075526F" w:rsidRDefault="003908A4" w:rsidP="00506747">
      <w:pPr>
        <w:pStyle w:val="ListParagraph"/>
        <w:numPr>
          <w:ilvl w:val="0"/>
          <w:numId w:val="3"/>
        </w:numPr>
        <w:spacing w:line="300" w:lineRule="atLeast"/>
        <w:contextualSpacing w:val="0"/>
      </w:pPr>
      <w:r>
        <w:t xml:space="preserve">The LGA has now commissioned </w:t>
      </w:r>
      <w:proofErr w:type="spellStart"/>
      <w:r>
        <w:t>Trueman</w:t>
      </w:r>
      <w:proofErr w:type="spellEnd"/>
      <w:r>
        <w:t xml:space="preserve"> Change to work with us to deliver the</w:t>
      </w:r>
      <w:r w:rsidR="00D456AD">
        <w:t xml:space="preserve"> pilot</w:t>
      </w:r>
      <w:r>
        <w:t xml:space="preserve"> </w:t>
      </w:r>
      <w:r w:rsidRPr="00C04D76">
        <w:rPr>
          <w:b/>
          <w:bCs/>
        </w:rPr>
        <w:t>Debt Matu</w:t>
      </w:r>
      <w:r w:rsidR="00F832B8" w:rsidRPr="00C04D76">
        <w:rPr>
          <w:b/>
          <w:bCs/>
        </w:rPr>
        <w:t>rity Framework</w:t>
      </w:r>
      <w:r w:rsidR="006B5A87" w:rsidRPr="00C04D76">
        <w:rPr>
          <w:b/>
          <w:bCs/>
        </w:rPr>
        <w:t xml:space="preserve"> for local government</w:t>
      </w:r>
      <w:r w:rsidR="00D456AD">
        <w:t xml:space="preserve">.  </w:t>
      </w:r>
      <w:r w:rsidR="00DA67A3">
        <w:t xml:space="preserve">They have put together a strong team, which includes </w:t>
      </w:r>
      <w:r w:rsidR="005C38BA">
        <w:t xml:space="preserve">people with extensive experience in both local </w:t>
      </w:r>
      <w:r w:rsidR="0059767F">
        <w:t xml:space="preserve">and national government, and in the debt management sector.  </w:t>
      </w:r>
      <w:r w:rsidR="009C18CF">
        <w:t xml:space="preserve">They will work with the LGA, councils, </w:t>
      </w:r>
      <w:proofErr w:type="gramStart"/>
      <w:r w:rsidR="009C18CF">
        <w:t>government</w:t>
      </w:r>
      <w:proofErr w:type="gramEnd"/>
      <w:r w:rsidR="009C18CF">
        <w:t xml:space="preserve"> and stake</w:t>
      </w:r>
      <w:r w:rsidR="004E4D9F">
        <w:t xml:space="preserve">holders to develop </w:t>
      </w:r>
      <w:r w:rsidR="005D0063">
        <w:t xml:space="preserve">a </w:t>
      </w:r>
      <w:r w:rsidR="007D2CE5">
        <w:t xml:space="preserve">tool that </w:t>
      </w:r>
      <w:r w:rsidR="00A30303">
        <w:t>covers</w:t>
      </w:r>
      <w:r w:rsidR="005E4BA3">
        <w:t xml:space="preserve"> all</w:t>
      </w:r>
      <w:r w:rsidR="00A30303">
        <w:t xml:space="preserve"> </w:t>
      </w:r>
      <w:r w:rsidR="00A60E9A">
        <w:t>the key aspects of councils’ approach to debt recovery</w:t>
      </w:r>
      <w:r w:rsidR="005E4BA3">
        <w:t>,</w:t>
      </w:r>
      <w:r w:rsidR="00B115D2">
        <w:t xml:space="preserve"> including how the sector supports vulnerable debtors,</w:t>
      </w:r>
      <w:r w:rsidR="005E4BA3">
        <w:t xml:space="preserve"> and </w:t>
      </w:r>
      <w:r w:rsidR="00C52C0E">
        <w:t xml:space="preserve">enables councils to more easily access advice on key </w:t>
      </w:r>
      <w:r w:rsidR="00D31644">
        <w:t xml:space="preserve">practical </w:t>
      </w:r>
      <w:r w:rsidR="00C52C0E">
        <w:t>considerations including IT commissioning</w:t>
      </w:r>
      <w:r w:rsidR="006B5A87">
        <w:t>, advice referrals and working with other creditors</w:t>
      </w:r>
      <w:r w:rsidR="00D31644">
        <w:t>.</w:t>
      </w:r>
    </w:p>
    <w:p w14:paraId="6ED61FF3" w14:textId="77777777" w:rsidR="00094218" w:rsidRDefault="00C04D76" w:rsidP="00094218">
      <w:pPr>
        <w:pStyle w:val="ListParagraph"/>
        <w:numPr>
          <w:ilvl w:val="0"/>
          <w:numId w:val="3"/>
        </w:numPr>
        <w:spacing w:line="300" w:lineRule="atLeast"/>
        <w:contextualSpacing w:val="0"/>
      </w:pPr>
      <w:r>
        <w:t xml:space="preserve">Colleagues in the LGA’s Policy team and the LGA’s Productivity team have been working closely with councils and the Department for Work and Pensions to resolve concerns related to </w:t>
      </w:r>
      <w:r w:rsidR="00EE772E">
        <w:t xml:space="preserve">the </w:t>
      </w:r>
      <w:r w:rsidR="00EE772E" w:rsidRPr="00231958">
        <w:rPr>
          <w:b/>
          <w:bCs/>
        </w:rPr>
        <w:t>Memorandum of Understanding for DWP data-sharing</w:t>
      </w:r>
      <w:r w:rsidR="00EE772E">
        <w:t xml:space="preserve">.  </w:t>
      </w:r>
      <w:r w:rsidR="00582169">
        <w:t xml:space="preserve">In response </w:t>
      </w:r>
      <w:r w:rsidR="00C90C31">
        <w:t>to a letter from t</w:t>
      </w:r>
      <w:r w:rsidR="007338A4">
        <w:t>he LGA</w:t>
      </w:r>
      <w:r w:rsidR="00582169">
        <w:t xml:space="preserve"> the DWP clarified its communications and put back the deadline for councils to respond.  </w:t>
      </w:r>
    </w:p>
    <w:p w14:paraId="329FC425" w14:textId="77777777" w:rsidR="00094218" w:rsidRDefault="00582169" w:rsidP="00094218">
      <w:pPr>
        <w:pStyle w:val="ListParagraph"/>
        <w:numPr>
          <w:ilvl w:val="0"/>
          <w:numId w:val="3"/>
        </w:numPr>
        <w:spacing w:line="300" w:lineRule="atLeast"/>
        <w:contextualSpacing w:val="0"/>
      </w:pPr>
      <w:r>
        <w:t xml:space="preserve">They have made it much clearer that councils </w:t>
      </w:r>
      <w:r w:rsidR="000B2608">
        <w:t>d</w:t>
      </w:r>
      <w:r>
        <w:t xml:space="preserve">o NOT need to be compliant with the MoU at this stage, and the proposal is for DWP to work </w:t>
      </w:r>
      <w:r w:rsidR="00FB5964">
        <w:t xml:space="preserve">with the sector over </w:t>
      </w:r>
      <w:proofErr w:type="gramStart"/>
      <w:r w:rsidR="00FB5964">
        <w:t>a period of time</w:t>
      </w:r>
      <w:proofErr w:type="gramEnd"/>
      <w:r w:rsidR="00FB5964">
        <w:t xml:space="preserve"> to ensure data is being used safely and effectively.  The ultimate aspiration remains for councils to make better and wider use of DWP data </w:t>
      </w:r>
      <w:proofErr w:type="gramStart"/>
      <w:r w:rsidR="00FB5964">
        <w:t>e.g.</w:t>
      </w:r>
      <w:proofErr w:type="gramEnd"/>
      <w:r w:rsidR="00FB5964">
        <w:t xml:space="preserve"> for identifying and supporting financially vulnerable residents</w:t>
      </w:r>
    </w:p>
    <w:p w14:paraId="0FF278CE" w14:textId="77777777" w:rsidR="00094218" w:rsidRDefault="007338A4" w:rsidP="00094218">
      <w:pPr>
        <w:pStyle w:val="ListParagraph"/>
        <w:numPr>
          <w:ilvl w:val="0"/>
          <w:numId w:val="3"/>
        </w:numPr>
        <w:spacing w:line="300" w:lineRule="atLeast"/>
        <w:contextualSpacing w:val="0"/>
      </w:pPr>
      <w:r>
        <w:t xml:space="preserve">Following a meeting </w:t>
      </w:r>
      <w:r w:rsidR="005B44E2">
        <w:t xml:space="preserve">between the </w:t>
      </w:r>
      <w:r w:rsidR="008806F7">
        <w:t>local government</w:t>
      </w:r>
      <w:r w:rsidR="005B44E2">
        <w:t xml:space="preserve"> associations and </w:t>
      </w:r>
      <w:r w:rsidR="00FB5964">
        <w:t xml:space="preserve">DWP </w:t>
      </w:r>
      <w:r w:rsidR="005B44E2">
        <w:t>on 28</w:t>
      </w:r>
      <w:r w:rsidR="005B44E2" w:rsidRPr="00094218">
        <w:rPr>
          <w:vertAlign w:val="superscript"/>
        </w:rPr>
        <w:t>th</w:t>
      </w:r>
      <w:r w:rsidR="005B44E2">
        <w:t xml:space="preserve"> June, </w:t>
      </w:r>
      <w:r w:rsidR="008806F7">
        <w:t xml:space="preserve">the department </w:t>
      </w:r>
      <w:r w:rsidR="00FB5964">
        <w:t xml:space="preserve">have agreed to work closely with the LGA, councils and the other associations on the many aspects of this work that </w:t>
      </w:r>
      <w:r w:rsidR="00A803BB">
        <w:t>remain of key concern: these include (but are not limited to): integration of the DWP</w:t>
      </w:r>
      <w:r w:rsidR="00A11374">
        <w:t>’s</w:t>
      </w:r>
      <w:r w:rsidR="00A803BB">
        <w:t xml:space="preserve"> approach </w:t>
      </w:r>
      <w:r w:rsidR="00A11374">
        <w:t>with</w:t>
      </w:r>
      <w:r w:rsidR="00A803BB">
        <w:t xml:space="preserve"> the wider DLUHC-led approach to the </w:t>
      </w:r>
      <w:r w:rsidR="00E568A8">
        <w:t xml:space="preserve">Cyber Assessment Framework; the role of the IT suppliers – and associated costs – in supporting compliance, and </w:t>
      </w:r>
      <w:r w:rsidR="00232FEB">
        <w:t>the need for greater clarity about councils’ long-term role in the welfare system</w:t>
      </w:r>
      <w:r w:rsidR="00A11374">
        <w:t xml:space="preserve"> to facilitate investment decisions</w:t>
      </w:r>
      <w:r w:rsidR="00232FEB">
        <w:t>.</w:t>
      </w:r>
    </w:p>
    <w:p w14:paraId="1FE9B66D" w14:textId="2F634FA0" w:rsidR="00232FEB" w:rsidRDefault="00521C7D" w:rsidP="00094218">
      <w:pPr>
        <w:pStyle w:val="ListParagraph"/>
        <w:numPr>
          <w:ilvl w:val="0"/>
          <w:numId w:val="3"/>
        </w:numPr>
        <w:spacing w:line="300" w:lineRule="atLeast"/>
        <w:contextualSpacing w:val="0"/>
      </w:pPr>
      <w:r>
        <w:t>A full paper will be brought to the Board if required as these discussions develop</w:t>
      </w:r>
      <w:r w:rsidR="00A06ACD">
        <w:t>.</w:t>
      </w:r>
    </w:p>
    <w:p w14:paraId="11E757A2" w14:textId="204531C2" w:rsidR="00A06ACD" w:rsidRDefault="00A06ACD" w:rsidP="00A06ACD">
      <w:pPr>
        <w:pStyle w:val="ListParagraph"/>
        <w:numPr>
          <w:ilvl w:val="0"/>
          <w:numId w:val="3"/>
        </w:numPr>
        <w:spacing w:line="300" w:lineRule="atLeast"/>
      </w:pPr>
      <w:r>
        <w:t xml:space="preserve">The Department for Work and Pensions has begun to scope out its approach to moving HB-only cases </w:t>
      </w:r>
      <w:r w:rsidR="003254C2">
        <w:t>on</w:t>
      </w:r>
      <w:r>
        <w:t xml:space="preserve"> to Universal Credit and is identifying some </w:t>
      </w:r>
      <w:r w:rsidR="00EE6498">
        <w:t xml:space="preserve">councils that they will work with to pilot their approach.  Mari Roberts-Wood, Chief Executive of </w:t>
      </w:r>
      <w:proofErr w:type="gramStart"/>
      <w:r w:rsidR="00EE6498">
        <w:t>Reigate</w:t>
      </w:r>
      <w:proofErr w:type="gramEnd"/>
      <w:r w:rsidR="00EE6498">
        <w:t xml:space="preserve"> and Banste</w:t>
      </w:r>
      <w:r w:rsidR="007854AB">
        <w:t>a</w:t>
      </w:r>
      <w:r w:rsidR="00EE6498">
        <w:t>d Council</w:t>
      </w:r>
      <w:r w:rsidR="007D14A0">
        <w:t>,</w:t>
      </w:r>
      <w:r w:rsidR="00EE6498">
        <w:t xml:space="preserve"> represents the sector at the UC Programme Board, supported by Rose Doran from the LGA.</w:t>
      </w:r>
      <w:r w:rsidR="00E91225">
        <w:t xml:space="preserve">  Mari and Rose will continue to engage with DWP</w:t>
      </w:r>
      <w:r w:rsidR="002C5FE7">
        <w:t xml:space="preserve"> and </w:t>
      </w:r>
      <w:proofErr w:type="gramStart"/>
      <w:r w:rsidR="002C5FE7">
        <w:t>councils</w:t>
      </w:r>
      <w:r w:rsidR="00E91225">
        <w:t>, and</w:t>
      </w:r>
      <w:proofErr w:type="gramEnd"/>
      <w:r w:rsidR="00E91225">
        <w:t xml:space="preserve"> will flag any concerns </w:t>
      </w:r>
      <w:r w:rsidR="002C5FE7">
        <w:t>as those pilot sites are identified.</w:t>
      </w:r>
    </w:p>
    <w:p w14:paraId="19929534" w14:textId="47AC355A" w:rsidR="00075D40" w:rsidRDefault="00075D40" w:rsidP="00B00A1E">
      <w:pPr>
        <w:pStyle w:val="ListParagraph"/>
        <w:numPr>
          <w:ilvl w:val="0"/>
          <w:numId w:val="0"/>
        </w:numPr>
        <w:spacing w:line="300" w:lineRule="atLeast"/>
        <w:ind w:left="454"/>
      </w:pPr>
    </w:p>
    <w:p w14:paraId="3487AA91" w14:textId="7F786E14" w:rsidR="00B00A1E" w:rsidRDefault="00B00A1E" w:rsidP="00B00A1E">
      <w:pPr>
        <w:pStyle w:val="ListParagraph"/>
        <w:numPr>
          <w:ilvl w:val="0"/>
          <w:numId w:val="3"/>
        </w:numPr>
        <w:spacing w:line="300" w:lineRule="atLeast"/>
      </w:pPr>
      <w:r>
        <w:t xml:space="preserve">The next meeting of the LGA’s cost of living member advisory group will take place on </w:t>
      </w:r>
      <w:r w:rsidR="001D1C7E">
        <w:t>27</w:t>
      </w:r>
      <w:r w:rsidR="001D1C7E" w:rsidRPr="001D1C7E">
        <w:rPr>
          <w:vertAlign w:val="superscript"/>
        </w:rPr>
        <w:t>th</w:t>
      </w:r>
      <w:r w:rsidR="001D1C7E">
        <w:t xml:space="preserve"> July and will be chaired by Cllr David Leaf.</w:t>
      </w:r>
    </w:p>
    <w:p w14:paraId="5195382A" w14:textId="77777777" w:rsidR="00E272FA" w:rsidRPr="00B66284" w:rsidRDefault="00E272FA" w:rsidP="00E272FA">
      <w:pPr>
        <w:pStyle w:val="Heading2"/>
      </w:pPr>
      <w:r w:rsidRPr="00B66284">
        <w:lastRenderedPageBreak/>
        <w:t xml:space="preserve">Implications for Wales </w:t>
      </w:r>
    </w:p>
    <w:p w14:paraId="64987E85" w14:textId="14D689A7" w:rsidR="00E272FA" w:rsidRPr="00803F83" w:rsidRDefault="00747A5F" w:rsidP="00E272FA">
      <w:pPr>
        <w:pStyle w:val="ListParagraph"/>
        <w:numPr>
          <w:ilvl w:val="0"/>
          <w:numId w:val="3"/>
        </w:numPr>
        <w:spacing w:line="300" w:lineRule="atLeast"/>
        <w:contextualSpacing w:val="0"/>
        <w:rPr>
          <w:color w:val="C00000"/>
        </w:rPr>
      </w:pPr>
      <w:r>
        <w:t>The LGA has engaged directly with colleagues in WLGA and COSLA in the discussions about the MoU, and we have aligned our lobbying positions where possible and appropriate.</w:t>
      </w:r>
    </w:p>
    <w:p w14:paraId="493A974C" w14:textId="77777777" w:rsidR="00E272FA" w:rsidRPr="00B66284" w:rsidRDefault="00E272FA" w:rsidP="00E272FA">
      <w:pPr>
        <w:pStyle w:val="Heading2"/>
      </w:pPr>
      <w:r w:rsidRPr="00B66284">
        <w:t xml:space="preserve">Financial Implications  </w:t>
      </w:r>
    </w:p>
    <w:p w14:paraId="67CB166C" w14:textId="5623EBC3" w:rsidR="00E272FA" w:rsidRPr="002422C3" w:rsidRDefault="00736FE0" w:rsidP="00E272FA">
      <w:pPr>
        <w:pStyle w:val="ListParagraph"/>
        <w:numPr>
          <w:ilvl w:val="0"/>
          <w:numId w:val="3"/>
        </w:numPr>
        <w:spacing w:line="300" w:lineRule="atLeast"/>
        <w:contextualSpacing w:val="0"/>
      </w:pPr>
      <w:r>
        <w:t>All work will be delivered within agreed and existing budgets.</w:t>
      </w:r>
    </w:p>
    <w:p w14:paraId="752828F0" w14:textId="77777777" w:rsidR="00E272FA" w:rsidRPr="00B66284" w:rsidRDefault="00E272FA" w:rsidP="00E272FA">
      <w:pPr>
        <w:pStyle w:val="Heading2"/>
      </w:pPr>
      <w:r w:rsidRPr="00B66284">
        <w:t xml:space="preserve">Equalities implications </w:t>
      </w:r>
    </w:p>
    <w:p w14:paraId="56191C71" w14:textId="77777777" w:rsidR="00094218" w:rsidRDefault="00736FE0" w:rsidP="00094218">
      <w:pPr>
        <w:pStyle w:val="ListParagraph"/>
        <w:numPr>
          <w:ilvl w:val="0"/>
          <w:numId w:val="3"/>
        </w:numPr>
        <w:spacing w:line="300" w:lineRule="atLeast"/>
        <w:contextualSpacing w:val="0"/>
      </w:pPr>
      <w:r w:rsidRPr="00736FE0">
        <w:t xml:space="preserve">Increasing numbers </w:t>
      </w:r>
      <w:r>
        <w:t>of councils are voluntarily adopting the socioeconomic duty.  Many councils are also addressing cost of living concerns and financial inclusion as part of wider strategies to reduce inequalities.</w:t>
      </w:r>
    </w:p>
    <w:p w14:paraId="46E83351" w14:textId="77777777" w:rsidR="00094218" w:rsidRDefault="00945107" w:rsidP="00094218">
      <w:pPr>
        <w:pStyle w:val="ListParagraph"/>
        <w:numPr>
          <w:ilvl w:val="0"/>
          <w:numId w:val="3"/>
        </w:numPr>
        <w:spacing w:line="300" w:lineRule="atLeast"/>
        <w:contextualSpacing w:val="0"/>
      </w:pPr>
      <w:r>
        <w:t xml:space="preserve">The impact of </w:t>
      </w:r>
      <w:r w:rsidR="00085DBF">
        <w:t>councils’ approach to</w:t>
      </w:r>
      <w:r>
        <w:t xml:space="preserve"> </w:t>
      </w:r>
      <w:r w:rsidR="00A10EE3">
        <w:t>debt management</w:t>
      </w:r>
      <w:r>
        <w:t xml:space="preserve"> on disadvantaged households, and those with other (</w:t>
      </w:r>
      <w:r w:rsidR="00A10EE3">
        <w:t xml:space="preserve">intersectional) protected characteristics is a key component </w:t>
      </w:r>
      <w:r w:rsidR="00085DBF">
        <w:t>of the Debt Maturity Framework.</w:t>
      </w:r>
    </w:p>
    <w:p w14:paraId="70E8925C" w14:textId="4550C6D2" w:rsidR="00E272FA" w:rsidRPr="00B66284" w:rsidRDefault="009F5347" w:rsidP="00094218">
      <w:pPr>
        <w:pStyle w:val="ListParagraph"/>
        <w:numPr>
          <w:ilvl w:val="0"/>
          <w:numId w:val="3"/>
        </w:numPr>
        <w:spacing w:line="300" w:lineRule="atLeast"/>
        <w:contextualSpacing w:val="0"/>
      </w:pPr>
      <w:r>
        <w:t xml:space="preserve">The households that will move on to Universal Credit as part of ‘Move to UC’ are, by definition, some of </w:t>
      </w:r>
      <w:r w:rsidR="00CB599F">
        <w:t xml:space="preserve">our most vulnerable residents who may, for example have long-term health conditions.  </w:t>
      </w:r>
      <w:r w:rsidR="004544A7">
        <w:t xml:space="preserve">How DWP and councils </w:t>
      </w:r>
      <w:r w:rsidR="00542E8A">
        <w:t>collaborate</w:t>
      </w:r>
      <w:r w:rsidR="004544A7">
        <w:t xml:space="preserve"> effectively to </w:t>
      </w:r>
      <w:r w:rsidR="008B24AD">
        <w:t xml:space="preserve">support these households is central to this </w:t>
      </w:r>
      <w:r w:rsidR="00542E8A">
        <w:t>work.</w:t>
      </w:r>
      <w:r w:rsidR="00E272FA" w:rsidRPr="00B66284">
        <w:t xml:space="preserve"> </w:t>
      </w:r>
    </w:p>
    <w:bookmarkEnd w:id="0"/>
    <w:p w14:paraId="2543D0C7" w14:textId="21FC39C2" w:rsidR="00E272FA" w:rsidRPr="004748F8" w:rsidRDefault="00E272FA" w:rsidP="00231958">
      <w:pPr>
        <w:pStyle w:val="ListParagraph"/>
        <w:numPr>
          <w:ilvl w:val="0"/>
          <w:numId w:val="0"/>
        </w:numPr>
        <w:spacing w:line="300" w:lineRule="atLeast"/>
        <w:ind w:left="454"/>
        <w:contextualSpacing w:val="0"/>
      </w:pPr>
    </w:p>
    <w:p w14:paraId="6BAC82CC" w14:textId="77777777" w:rsidR="009B6F95" w:rsidRPr="00C803F3" w:rsidRDefault="009B6F95" w:rsidP="00E272FA">
      <w:pPr>
        <w:pStyle w:val="Title1"/>
      </w:pPr>
    </w:p>
    <w:sectPr w:rsidR="009B6F95" w:rsidRPr="00C803F3" w:rsidSect="0032419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0225" w14:textId="77777777" w:rsidR="00BC37F7" w:rsidRPr="00C803F3" w:rsidRDefault="00BC37F7" w:rsidP="00C803F3">
      <w:r>
        <w:separator/>
      </w:r>
    </w:p>
  </w:endnote>
  <w:endnote w:type="continuationSeparator" w:id="0">
    <w:p w14:paraId="1D81E71B" w14:textId="77777777" w:rsidR="00BC37F7" w:rsidRPr="00C803F3" w:rsidRDefault="00BC37F7" w:rsidP="00C803F3">
      <w:r>
        <w:continuationSeparator/>
      </w:r>
    </w:p>
  </w:endnote>
  <w:endnote w:type="continuationNotice" w:id="1">
    <w:p w14:paraId="5D0CCAC5" w14:textId="77777777" w:rsidR="00BC37F7" w:rsidRDefault="00BC37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55 Roman">
    <w:altName w:val="Calibri"/>
    <w:charset w:val="00"/>
    <w:family w:val="auto"/>
    <w:pitch w:val="default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36E9" w14:textId="77777777" w:rsidR="0032419B" w:rsidRPr="00BE1C26" w:rsidRDefault="0032419B" w:rsidP="0032419B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2DDE9270" w14:textId="77777777" w:rsidR="0032419B" w:rsidRPr="00BE1C26" w:rsidRDefault="0032419B" w:rsidP="0032419B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4EA4AE06" w14:textId="0A175FFE" w:rsidR="0032419B" w:rsidRPr="00BE1C26" w:rsidRDefault="0032419B" w:rsidP="0032419B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Chairman:</w:t>
    </w:r>
    <w:r w:rsidRPr="00BE1C26">
      <w:rPr>
        <w:rFonts w:ascii="Arial" w:hAnsi="Arial" w:cs="Arial"/>
        <w:sz w:val="18"/>
        <w:szCs w:val="18"/>
      </w:rPr>
      <w:t xml:space="preserve"> Councillor </w:t>
    </w:r>
    <w:r w:rsidR="00E506EF">
      <w:rPr>
        <w:rFonts w:ascii="Arial" w:hAnsi="Arial" w:cs="Arial"/>
        <w:sz w:val="18"/>
        <w:szCs w:val="18"/>
      </w:rPr>
      <w:t>Shaun Davies</w:t>
    </w:r>
    <w:r w:rsidRPr="00BE1C26">
      <w:rPr>
        <w:rFonts w:ascii="Arial" w:hAnsi="Arial" w:cs="Arial"/>
        <w:sz w:val="18"/>
        <w:szCs w:val="18"/>
      </w:rPr>
      <w:t xml:space="preserve">  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Mark Lloyd 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1EB50621" w14:textId="77777777" w:rsidR="0032419B" w:rsidRPr="00BE1C26" w:rsidRDefault="0032419B" w:rsidP="0032419B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V1 2023</w:t>
    </w:r>
  </w:p>
  <w:p w14:paraId="6507DA7B" w14:textId="77777777" w:rsidR="0032419B" w:rsidRDefault="0032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D74D" w14:textId="77777777" w:rsidR="00B66284" w:rsidRPr="00BE1C26" w:rsidRDefault="00B66284" w:rsidP="00BE1C26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04165A6B" w14:textId="68975DEF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3DF5B07D" w14:textId="5D8F4F19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Chairman:</w:t>
    </w:r>
    <w:r w:rsidRPr="00BE1C26">
      <w:rPr>
        <w:rFonts w:ascii="Arial" w:hAnsi="Arial" w:cs="Arial"/>
        <w:sz w:val="18"/>
        <w:szCs w:val="18"/>
      </w:rPr>
      <w:t xml:space="preserve"> Councillor James Jamieson  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Mark Lloyd CBE 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5DDA6206" w14:textId="31362728" w:rsidR="00BE1C26" w:rsidRPr="00BE1C26" w:rsidRDefault="00BE1C26" w:rsidP="00BE1C26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V1 2023</w:t>
    </w:r>
  </w:p>
  <w:p w14:paraId="23F8FD59" w14:textId="77777777" w:rsidR="00B66284" w:rsidRDefault="00B6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46FC" w14:textId="77777777" w:rsidR="00BC37F7" w:rsidRPr="00C803F3" w:rsidRDefault="00BC37F7" w:rsidP="00C803F3">
      <w:r>
        <w:separator/>
      </w:r>
    </w:p>
  </w:footnote>
  <w:footnote w:type="continuationSeparator" w:id="0">
    <w:p w14:paraId="57700C32" w14:textId="77777777" w:rsidR="00BC37F7" w:rsidRPr="00C803F3" w:rsidRDefault="00BC37F7" w:rsidP="00C803F3">
      <w:r>
        <w:continuationSeparator/>
      </w:r>
    </w:p>
  </w:footnote>
  <w:footnote w:type="continuationNotice" w:id="1">
    <w:p w14:paraId="4DD453D0" w14:textId="77777777" w:rsidR="00BC37F7" w:rsidRDefault="00BC37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C89" w14:textId="77777777" w:rsidR="00076675" w:rsidRDefault="00076675" w:rsidP="00076675">
    <w:pPr>
      <w:pStyle w:val="Header"/>
      <w:tabs>
        <w:tab w:val="clear" w:pos="4513"/>
        <w:tab w:val="clear" w:pos="9026"/>
        <w:tab w:val="left" w:pos="5940"/>
      </w:tabs>
    </w:pP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76675" w:rsidRPr="00C25CA7" w14:paraId="2D2D7210" w14:textId="77777777" w:rsidTr="0064666F">
      <w:trPr>
        <w:trHeight w:val="416"/>
      </w:trPr>
      <w:tc>
        <w:tcPr>
          <w:tcW w:w="5812" w:type="dxa"/>
          <w:vMerge w:val="restart"/>
        </w:tcPr>
        <w:p w14:paraId="52D75E4A" w14:textId="77777777" w:rsidR="00076675" w:rsidRPr="00C803F3" w:rsidRDefault="00076675" w:rsidP="00076675">
          <w:r w:rsidRPr="00C803F3">
            <w:rPr>
              <w:noProof/>
              <w:lang w:val="en-US"/>
            </w:rPr>
            <w:drawing>
              <wp:inline distT="0" distB="0" distL="0" distR="0" wp14:anchorId="56966309" wp14:editId="7DA06043">
                <wp:extent cx="1143000" cy="678180"/>
                <wp:effectExtent l="0" t="0" r="0" b="762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149" cy="68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2107303774"/>
          <w:placeholder>
            <w:docPart w:val="C60747C2D3794D04B84952D24A0E1502"/>
          </w:placeholder>
        </w:sdtPr>
        <w:sdtEndPr/>
        <w:sdtContent>
          <w:tc>
            <w:tcPr>
              <w:tcW w:w="4106" w:type="dxa"/>
            </w:tcPr>
            <w:p w14:paraId="2B491167" w14:textId="6AE5EBF1" w:rsidR="00076675" w:rsidRPr="00C803F3" w:rsidRDefault="00094218" w:rsidP="00076675">
              <w:r>
                <w:t>Resources Board</w:t>
              </w:r>
            </w:p>
          </w:tc>
        </w:sdtContent>
      </w:sdt>
    </w:tr>
    <w:tr w:rsidR="00076675" w14:paraId="14288F8A" w14:textId="77777777" w:rsidTr="0064666F">
      <w:trPr>
        <w:trHeight w:val="406"/>
      </w:trPr>
      <w:tc>
        <w:tcPr>
          <w:tcW w:w="5812" w:type="dxa"/>
          <w:vMerge/>
        </w:tcPr>
        <w:p w14:paraId="437D9AE4" w14:textId="77777777" w:rsidR="00076675" w:rsidRPr="00A627DD" w:rsidRDefault="00076675" w:rsidP="00076675"/>
      </w:tc>
      <w:tc>
        <w:tcPr>
          <w:tcW w:w="4106" w:type="dxa"/>
        </w:tcPr>
        <w:sdt>
          <w:sdtPr>
            <w:alias w:val="Date"/>
            <w:tag w:val="Date"/>
            <w:id w:val="1721939361"/>
            <w:placeholder>
              <w:docPart w:val="9132001A8E6C4B52B71D5B9847FE4C72"/>
            </w:placeholder>
            <w:date w:fullDate="2023-07-12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44ABF6D1" w14:textId="0A0FC011" w:rsidR="00076675" w:rsidRPr="00C803F3" w:rsidRDefault="00094218" w:rsidP="00076675">
              <w:r>
                <w:t>12 July 2023</w:t>
              </w:r>
            </w:p>
          </w:sdtContent>
        </w:sdt>
      </w:tc>
    </w:tr>
    <w:tr w:rsidR="00076675" w:rsidRPr="00C25CA7" w14:paraId="21192C31" w14:textId="77777777" w:rsidTr="0064666F">
      <w:trPr>
        <w:trHeight w:val="80"/>
      </w:trPr>
      <w:tc>
        <w:tcPr>
          <w:tcW w:w="5812" w:type="dxa"/>
          <w:vMerge/>
        </w:tcPr>
        <w:p w14:paraId="73174BEA" w14:textId="77777777" w:rsidR="00076675" w:rsidRPr="00A627DD" w:rsidRDefault="00076675" w:rsidP="00076675"/>
      </w:tc>
      <w:tc>
        <w:tcPr>
          <w:tcW w:w="4106" w:type="dxa"/>
        </w:tcPr>
        <w:p w14:paraId="5FC84558" w14:textId="77777777" w:rsidR="00076675" w:rsidRPr="00C803F3" w:rsidRDefault="00076675" w:rsidP="00076675"/>
      </w:tc>
    </w:tr>
  </w:tbl>
  <w:p w14:paraId="5DC12ADE" w14:textId="77777777" w:rsidR="00076675" w:rsidRDefault="00076675" w:rsidP="00076675">
    <w:pPr>
      <w:pStyle w:val="Header"/>
    </w:pPr>
  </w:p>
  <w:p w14:paraId="70BEB4A6" w14:textId="77777777" w:rsidR="00076675" w:rsidRDefault="0007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96A4" w14:textId="77777777" w:rsidR="00B66284" w:rsidRDefault="00B66284" w:rsidP="00B66284">
    <w:pPr>
      <w:pStyle w:val="Header"/>
      <w:tabs>
        <w:tab w:val="clear" w:pos="4513"/>
        <w:tab w:val="clear" w:pos="9026"/>
        <w:tab w:val="left" w:pos="5940"/>
      </w:tabs>
    </w:pPr>
    <w:r>
      <w:tab/>
    </w: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66284" w:rsidRPr="00C25CA7" w14:paraId="20575AD2" w14:textId="77777777" w:rsidTr="0064666F">
      <w:trPr>
        <w:trHeight w:val="416"/>
      </w:trPr>
      <w:tc>
        <w:tcPr>
          <w:tcW w:w="5812" w:type="dxa"/>
          <w:vMerge w:val="restart"/>
        </w:tcPr>
        <w:p w14:paraId="7634EA24" w14:textId="77777777" w:rsidR="00B66284" w:rsidRPr="00C803F3" w:rsidRDefault="00B66284" w:rsidP="00B66284">
          <w:r w:rsidRPr="00C803F3">
            <w:rPr>
              <w:noProof/>
              <w:lang w:val="en-US"/>
            </w:rPr>
            <w:drawing>
              <wp:inline distT="0" distB="0" distL="0" distR="0" wp14:anchorId="564A676A" wp14:editId="5796BAD0">
                <wp:extent cx="1171575" cy="695134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1381749284"/>
          <w:placeholder>
            <w:docPart w:val="6FF4BF368CBC4318B323E1C285258226"/>
          </w:placeholder>
          <w:showingPlcHdr/>
        </w:sdtPr>
        <w:sdtEndPr/>
        <w:sdtContent>
          <w:tc>
            <w:tcPr>
              <w:tcW w:w="4106" w:type="dxa"/>
            </w:tcPr>
            <w:p w14:paraId="67075BBD" w14:textId="77777777" w:rsidR="00B66284" w:rsidRPr="00C803F3" w:rsidRDefault="00B66284" w:rsidP="00B66284">
              <w:r w:rsidRPr="00C803F3">
                <w:rPr>
                  <w:rStyle w:val="PlaceholderText"/>
                </w:rPr>
                <w:t>Click here to enter text.</w:t>
              </w:r>
            </w:p>
          </w:tc>
        </w:sdtContent>
      </w:sdt>
    </w:tr>
    <w:tr w:rsidR="00B66284" w14:paraId="0B7859DC" w14:textId="77777777" w:rsidTr="0064666F">
      <w:trPr>
        <w:trHeight w:val="406"/>
      </w:trPr>
      <w:tc>
        <w:tcPr>
          <w:tcW w:w="5812" w:type="dxa"/>
          <w:vMerge/>
        </w:tcPr>
        <w:p w14:paraId="5243F91D" w14:textId="77777777" w:rsidR="00B66284" w:rsidRPr="00A627DD" w:rsidRDefault="00B66284" w:rsidP="00B66284"/>
      </w:tc>
      <w:tc>
        <w:tcPr>
          <w:tcW w:w="4106" w:type="dxa"/>
        </w:tcPr>
        <w:sdt>
          <w:sdtPr>
            <w:alias w:val="Date"/>
            <w:tag w:val="Date"/>
            <w:id w:val="225030105"/>
            <w:placeholder>
              <w:docPart w:val="9E0D191B2D6D40B6AFB73AFE5924BFA0"/>
            </w:placeholder>
            <w:date w:fullDate="2023-05-01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14B8AAAD" w14:textId="77777777" w:rsidR="00B66284" w:rsidRPr="00C803F3" w:rsidRDefault="00B66284" w:rsidP="00B66284">
              <w:r>
                <w:t>1 May 2023</w:t>
              </w:r>
            </w:p>
          </w:sdtContent>
        </w:sdt>
      </w:tc>
    </w:tr>
    <w:tr w:rsidR="00B66284" w:rsidRPr="00C25CA7" w14:paraId="16119850" w14:textId="77777777" w:rsidTr="0064666F">
      <w:trPr>
        <w:trHeight w:val="80"/>
      </w:trPr>
      <w:tc>
        <w:tcPr>
          <w:tcW w:w="5812" w:type="dxa"/>
          <w:vMerge/>
        </w:tcPr>
        <w:p w14:paraId="231C0A71" w14:textId="77777777" w:rsidR="00B66284" w:rsidRPr="00A627DD" w:rsidRDefault="00B66284" w:rsidP="00B66284"/>
      </w:tc>
      <w:tc>
        <w:tcPr>
          <w:tcW w:w="4106" w:type="dxa"/>
        </w:tcPr>
        <w:p w14:paraId="05C94967" w14:textId="77777777" w:rsidR="00B66284" w:rsidRPr="00C803F3" w:rsidRDefault="00B66284" w:rsidP="00B66284"/>
      </w:tc>
    </w:tr>
  </w:tbl>
  <w:p w14:paraId="3C0CE8C3" w14:textId="77777777" w:rsidR="00B66284" w:rsidRDefault="00B66284" w:rsidP="00B66284">
    <w:pPr>
      <w:pStyle w:val="Header"/>
    </w:pPr>
  </w:p>
  <w:p w14:paraId="2B6C2322" w14:textId="77777777" w:rsidR="00B66284" w:rsidRDefault="00B6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920A02"/>
    <w:multiLevelType w:val="multilevel"/>
    <w:tmpl w:val="104C9A0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2.1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83083424">
    <w:abstractNumId w:val="1"/>
  </w:num>
  <w:num w:numId="2" w16cid:durableId="210727316">
    <w:abstractNumId w:val="0"/>
  </w:num>
  <w:num w:numId="3" w16cid:durableId="1204634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6097"/>
    <w:rsid w:val="00071601"/>
    <w:rsid w:val="00075D40"/>
    <w:rsid w:val="00076675"/>
    <w:rsid w:val="00085DBF"/>
    <w:rsid w:val="00094218"/>
    <w:rsid w:val="000B2608"/>
    <w:rsid w:val="000D44E0"/>
    <w:rsid w:val="000F69FB"/>
    <w:rsid w:val="00167476"/>
    <w:rsid w:val="001B36CE"/>
    <w:rsid w:val="001D1C7E"/>
    <w:rsid w:val="00231958"/>
    <w:rsid w:val="00232EF7"/>
    <w:rsid w:val="00232FEB"/>
    <w:rsid w:val="002419D4"/>
    <w:rsid w:val="00246AF0"/>
    <w:rsid w:val="002539E9"/>
    <w:rsid w:val="00266341"/>
    <w:rsid w:val="002A1523"/>
    <w:rsid w:val="002A68E9"/>
    <w:rsid w:val="002A6CED"/>
    <w:rsid w:val="002C5FE7"/>
    <w:rsid w:val="002D57E3"/>
    <w:rsid w:val="00301A51"/>
    <w:rsid w:val="003219CC"/>
    <w:rsid w:val="0032419B"/>
    <w:rsid w:val="003254C2"/>
    <w:rsid w:val="00347B4B"/>
    <w:rsid w:val="00356B92"/>
    <w:rsid w:val="003908A4"/>
    <w:rsid w:val="00392327"/>
    <w:rsid w:val="003B30F7"/>
    <w:rsid w:val="004544A7"/>
    <w:rsid w:val="004970F3"/>
    <w:rsid w:val="004D55F4"/>
    <w:rsid w:val="004E0225"/>
    <w:rsid w:val="004E4D9F"/>
    <w:rsid w:val="00506747"/>
    <w:rsid w:val="00521C7D"/>
    <w:rsid w:val="005270F8"/>
    <w:rsid w:val="00542E8A"/>
    <w:rsid w:val="00567515"/>
    <w:rsid w:val="00582169"/>
    <w:rsid w:val="005854E0"/>
    <w:rsid w:val="0059767F"/>
    <w:rsid w:val="005B44E2"/>
    <w:rsid w:val="005B5F26"/>
    <w:rsid w:val="005C38BA"/>
    <w:rsid w:val="005D0063"/>
    <w:rsid w:val="005E4BA3"/>
    <w:rsid w:val="00633A84"/>
    <w:rsid w:val="00650884"/>
    <w:rsid w:val="00673532"/>
    <w:rsid w:val="006B5A87"/>
    <w:rsid w:val="006E29A6"/>
    <w:rsid w:val="006F50B7"/>
    <w:rsid w:val="00703A1A"/>
    <w:rsid w:val="00712C86"/>
    <w:rsid w:val="007233F3"/>
    <w:rsid w:val="007338A4"/>
    <w:rsid w:val="00736FE0"/>
    <w:rsid w:val="00743381"/>
    <w:rsid w:val="007440D2"/>
    <w:rsid w:val="00747A5F"/>
    <w:rsid w:val="0075526F"/>
    <w:rsid w:val="007622BA"/>
    <w:rsid w:val="0076387A"/>
    <w:rsid w:val="007854AB"/>
    <w:rsid w:val="00795C95"/>
    <w:rsid w:val="007D14A0"/>
    <w:rsid w:val="007D2CE5"/>
    <w:rsid w:val="007E372A"/>
    <w:rsid w:val="0080661C"/>
    <w:rsid w:val="00807BAC"/>
    <w:rsid w:val="008154A1"/>
    <w:rsid w:val="0082567F"/>
    <w:rsid w:val="008806F7"/>
    <w:rsid w:val="008819CA"/>
    <w:rsid w:val="00891A01"/>
    <w:rsid w:val="00891AE9"/>
    <w:rsid w:val="008A5EDD"/>
    <w:rsid w:val="008B24AD"/>
    <w:rsid w:val="008B5A29"/>
    <w:rsid w:val="00945107"/>
    <w:rsid w:val="00964ABA"/>
    <w:rsid w:val="00991D1A"/>
    <w:rsid w:val="009B1AA8"/>
    <w:rsid w:val="009B54C2"/>
    <w:rsid w:val="009B6F95"/>
    <w:rsid w:val="009C18CF"/>
    <w:rsid w:val="009F0DD7"/>
    <w:rsid w:val="009F5347"/>
    <w:rsid w:val="00A06ACD"/>
    <w:rsid w:val="00A10EE3"/>
    <w:rsid w:val="00A11374"/>
    <w:rsid w:val="00A30303"/>
    <w:rsid w:val="00A60E9A"/>
    <w:rsid w:val="00A612E6"/>
    <w:rsid w:val="00A803BB"/>
    <w:rsid w:val="00AF2F9C"/>
    <w:rsid w:val="00B00A1E"/>
    <w:rsid w:val="00B115D2"/>
    <w:rsid w:val="00B44305"/>
    <w:rsid w:val="00B66284"/>
    <w:rsid w:val="00B765C5"/>
    <w:rsid w:val="00B823BD"/>
    <w:rsid w:val="00B84F31"/>
    <w:rsid w:val="00BC287A"/>
    <w:rsid w:val="00BC37F7"/>
    <w:rsid w:val="00BC768C"/>
    <w:rsid w:val="00BE1C26"/>
    <w:rsid w:val="00C04D76"/>
    <w:rsid w:val="00C16991"/>
    <w:rsid w:val="00C52C0E"/>
    <w:rsid w:val="00C55A9E"/>
    <w:rsid w:val="00C7596B"/>
    <w:rsid w:val="00C803F3"/>
    <w:rsid w:val="00C90C31"/>
    <w:rsid w:val="00C94DF5"/>
    <w:rsid w:val="00CB599F"/>
    <w:rsid w:val="00D269D0"/>
    <w:rsid w:val="00D31644"/>
    <w:rsid w:val="00D318E4"/>
    <w:rsid w:val="00D456AD"/>
    <w:rsid w:val="00D45B4D"/>
    <w:rsid w:val="00D61CC8"/>
    <w:rsid w:val="00DA67A3"/>
    <w:rsid w:val="00DA7394"/>
    <w:rsid w:val="00E0591F"/>
    <w:rsid w:val="00E13113"/>
    <w:rsid w:val="00E272FA"/>
    <w:rsid w:val="00E33FBD"/>
    <w:rsid w:val="00E37F67"/>
    <w:rsid w:val="00E406DE"/>
    <w:rsid w:val="00E506EF"/>
    <w:rsid w:val="00E568A8"/>
    <w:rsid w:val="00E6739F"/>
    <w:rsid w:val="00E849D7"/>
    <w:rsid w:val="00E91225"/>
    <w:rsid w:val="00EC10C2"/>
    <w:rsid w:val="00EE6498"/>
    <w:rsid w:val="00EE772E"/>
    <w:rsid w:val="00F25009"/>
    <w:rsid w:val="00F44030"/>
    <w:rsid w:val="00F56CEF"/>
    <w:rsid w:val="00F6179A"/>
    <w:rsid w:val="00F83077"/>
    <w:rsid w:val="00F832B8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9E627"/>
  <w15:docId w15:val="{D950FBF1-B6AA-4599-98AF-AFB6A16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72FA"/>
    <w:pPr>
      <w:keepNext/>
      <w:keepLines/>
      <w:widowControl w:val="0"/>
      <w:spacing w:before="360" w:after="40" w:line="320" w:lineRule="exact"/>
      <w:ind w:left="0" w:firstLine="0"/>
      <w:outlineLvl w:val="1"/>
    </w:pPr>
    <w:rPr>
      <w:rFonts w:eastAsia="Times New Roman" w:cs="Times New Roman"/>
      <w:b/>
      <w:color w:val="9B2C9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66284"/>
    <w:pPr>
      <w:ind w:left="0" w:firstLine="0"/>
    </w:pPr>
    <w:rPr>
      <w:b/>
      <w:bCs/>
      <w:sz w:val="24"/>
      <w:szCs w:val="24"/>
    </w:rPr>
  </w:style>
  <w:style w:type="character" w:customStyle="1" w:styleId="Title3Char">
    <w:name w:val="Title 3 Char"/>
    <w:basedOn w:val="DefaultParagraphFont"/>
    <w:link w:val="Title3"/>
    <w:rsid w:val="00B66284"/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paragraph" w:customStyle="1" w:styleId="IDeAFooterAddress">
    <w:name w:val="IDeA Footer Address"/>
    <w:basedOn w:val="Normal"/>
    <w:rsid w:val="005B5F26"/>
    <w:pPr>
      <w:spacing w:after="0" w:line="240" w:lineRule="auto"/>
      <w:ind w:left="0" w:firstLine="0"/>
    </w:pPr>
    <w:rPr>
      <w:rFonts w:ascii="Frutiger 55 Roman" w:eastAsia="Times New Roman" w:hAnsi="Frutiger 55 Roman" w:cs="Times New Roman"/>
      <w:noProof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72FA"/>
    <w:rPr>
      <w:rFonts w:ascii="Arial" w:eastAsia="Times New Roman" w:hAnsi="Arial" w:cs="Times New Roman"/>
      <w:b/>
      <w:color w:val="9B2C98"/>
      <w:sz w:val="28"/>
      <w:szCs w:val="24"/>
      <w:lang w:eastAsia="en-US"/>
    </w:rPr>
  </w:style>
  <w:style w:type="paragraph" w:customStyle="1" w:styleId="LGAintrotext">
    <w:name w:val="LGA intro text"/>
    <w:basedOn w:val="Normal"/>
    <w:next w:val="Normal"/>
    <w:uiPriority w:val="2"/>
    <w:qFormat/>
    <w:rsid w:val="002A68E9"/>
    <w:pPr>
      <w:widowControl w:val="0"/>
      <w:adjustRightInd w:val="0"/>
      <w:snapToGrid w:val="0"/>
      <w:spacing w:after="360" w:line="360" w:lineRule="exact"/>
      <w:ind w:left="0" w:firstLine="0"/>
    </w:pPr>
    <w:rPr>
      <w:rFonts w:eastAsia="Times New Roman" w:cs="Times New Roman"/>
      <w:color w:val="9B2C98"/>
      <w:sz w:val="28"/>
      <w:szCs w:val="24"/>
    </w:rPr>
  </w:style>
  <w:style w:type="paragraph" w:customStyle="1" w:styleId="MainText">
    <w:name w:val="Main Text"/>
    <w:basedOn w:val="Normal"/>
    <w:rsid w:val="0082567F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2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608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08"/>
    <w:rPr>
      <w:rFonts w:ascii="Arial" w:eastAsiaTheme="minorHAnsi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B2608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e.doran@loca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9A43ED" w:rsidP="009A43ED">
          <w:pPr>
            <w:pStyle w:val="DF1877810AC34347A9A914FB96854548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F4BF368CBC4318B323E1C28525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BBC-66AE-46CC-8ACE-BD16750A78FE}"/>
      </w:docPartPr>
      <w:docPartBody>
        <w:p w:rsidR="009A43ED" w:rsidRDefault="009A43ED" w:rsidP="009A43ED">
          <w:pPr>
            <w:pStyle w:val="6FF4BF368CBC4318B323E1C2852582261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E0D191B2D6D40B6AFB73AFE5924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9E7C-735B-47C8-B03F-5CA03C216E5D}"/>
      </w:docPartPr>
      <w:docPartBody>
        <w:p w:rsidR="009A43ED" w:rsidRDefault="0092034D" w:rsidP="0092034D">
          <w:pPr>
            <w:pStyle w:val="9E0D191B2D6D40B6AFB73AFE5924BFA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8346AF14214F63963D264B5898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C537-28CB-469B-9A67-22B1B6C016A4}"/>
      </w:docPartPr>
      <w:docPartBody>
        <w:p w:rsidR="00147BC1" w:rsidRDefault="009A43ED" w:rsidP="009A43ED">
          <w:pPr>
            <w:pStyle w:val="DF8346AF14214F63963D264B5898C880"/>
          </w:pPr>
          <w:r w:rsidRPr="008D70E6">
            <w:rPr>
              <w:rStyle w:val="PlaceholderText"/>
            </w:rPr>
            <w:t>Choose an item.</w:t>
          </w:r>
        </w:p>
      </w:docPartBody>
    </w:docPart>
    <w:docPart>
      <w:docPartPr>
        <w:name w:val="C60747C2D3794D04B84952D24A0E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71DC-3B45-422B-8D0C-1053AA9B2F21}"/>
      </w:docPartPr>
      <w:docPartBody>
        <w:p w:rsidR="000F7D46" w:rsidRDefault="00147BC1" w:rsidP="00147BC1">
          <w:pPr>
            <w:pStyle w:val="C60747C2D3794D04B84952D24A0E150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132001A8E6C4B52B71D5B9847FE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072F-A071-4144-A680-44B579A92C38}"/>
      </w:docPartPr>
      <w:docPartBody>
        <w:p w:rsidR="000F7D46" w:rsidRDefault="00147BC1" w:rsidP="00147BC1">
          <w:pPr>
            <w:pStyle w:val="9132001A8E6C4B52B71D5B9847FE4C7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55 Roman">
    <w:altName w:val="Calibri"/>
    <w:charset w:val="00"/>
    <w:family w:val="auto"/>
    <w:pitch w:val="default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0F6942"/>
    <w:rsid w:val="000F7D46"/>
    <w:rsid w:val="00147BC1"/>
    <w:rsid w:val="001647EA"/>
    <w:rsid w:val="001E0F30"/>
    <w:rsid w:val="00354EF0"/>
    <w:rsid w:val="0047172F"/>
    <w:rsid w:val="007447C8"/>
    <w:rsid w:val="00751373"/>
    <w:rsid w:val="008351C9"/>
    <w:rsid w:val="0092034D"/>
    <w:rsid w:val="009A43ED"/>
    <w:rsid w:val="00A47E1F"/>
    <w:rsid w:val="00C35EC1"/>
    <w:rsid w:val="00F22834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BC1"/>
    <w:rPr>
      <w:color w:val="808080"/>
    </w:rPr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C60747C2D3794D04B84952D24A0E1502">
    <w:name w:val="C60747C2D3794D04B84952D24A0E1502"/>
    <w:rsid w:val="00147BC1"/>
  </w:style>
  <w:style w:type="paragraph" w:customStyle="1" w:styleId="DF1877810AC34347A9A914FB96854548">
    <w:name w:val="DF1877810AC34347A9A914FB96854548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DF8346AF14214F63963D264B5898C880">
    <w:name w:val="DF8346AF14214F63963D264B5898C880"/>
    <w:rsid w:val="009A43ED"/>
    <w:pPr>
      <w:spacing w:line="276" w:lineRule="auto"/>
    </w:pPr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6FF4BF368CBC4318B323E1C2852582261">
    <w:name w:val="6FF4BF368CBC4318B323E1C2852582261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EF873299C614F0BA045CAA7418A5372">
    <w:name w:val="CEF873299C614F0BA045CAA7418A5372"/>
  </w:style>
  <w:style w:type="paragraph" w:customStyle="1" w:styleId="9132001A8E6C4B52B71D5B9847FE4C72">
    <w:name w:val="9132001A8E6C4B52B71D5B9847FE4C72"/>
    <w:rsid w:val="00147BC1"/>
  </w:style>
  <w:style w:type="paragraph" w:customStyle="1" w:styleId="9E0D191B2D6D40B6AFB73AFE5924BFA0">
    <w:name w:val="9E0D191B2D6D40B6AFB73AFE5924BFA0"/>
    <w:rsid w:val="00920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E7529B454A541B6C145CFA9AD70DD" ma:contentTypeVersion="14" ma:contentTypeDescription="Create a new document." ma:contentTypeScope="" ma:versionID="6d4e8ebe662ec18db1b4de40bb95f8c9">
  <xsd:schema xmlns:xsd="http://www.w3.org/2001/XMLSchema" xmlns:xs="http://www.w3.org/2001/XMLSchema" xmlns:p="http://schemas.microsoft.com/office/2006/metadata/properties" xmlns:ns2="616dbc33-cac5-4339-8453-a6f0988a6d5c" xmlns:ns3="61f6d86c-03d7-48e0-9141-47a8479da315" targetNamespace="http://schemas.microsoft.com/office/2006/metadata/properties" ma:root="true" ma:fieldsID="2064473732b8e941d51abcf2b49406c4" ns2:_="" ns3:_="">
    <xsd:import namespace="616dbc33-cac5-4339-8453-a6f0988a6d5c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bc33-cac5-4339-8453-a6f0988a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aa708e-3c3f-4a87-b65d-3719ec7c65c6}" ma:internalName="TaxCatchAll" ma:showField="CatchAllData" ma:web="61f6d86c-03d7-48e0-9141-47a8479da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6dbc33-cac5-4339-8453-a6f0988a6d5c">
      <Terms xmlns="http://schemas.microsoft.com/office/infopath/2007/PartnerControls"/>
    </lcf76f155ced4ddcb4097134ff3c332f>
    <TaxCatchAll xmlns="61f6d86c-03d7-48e0-9141-47a8479da3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7826-4BF5-4201-B646-1CFCFC617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bc33-cac5-4339-8453-a6f0988a6d5c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616dbc33-cac5-4339-8453-a6f0988a6d5c"/>
    <ds:schemaRef ds:uri="61f6d86c-03d7-48e0-9141-47a8479da315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Emilia Peters</cp:lastModifiedBy>
  <cp:revision>6</cp:revision>
  <dcterms:created xsi:type="dcterms:W3CDTF">2023-06-28T16:18:00Z</dcterms:created>
  <dcterms:modified xsi:type="dcterms:W3CDTF">2023-06-29T10:40:00Z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0x0101006ECE7529B454A541B6C145CFA9AD70DD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